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E50" w:rsidRPr="00D348B5" w:rsidRDefault="00D348B5" w:rsidP="00A37E53">
      <w:pPr>
        <w:spacing w:after="0"/>
        <w:jc w:val="center"/>
        <w:rPr>
          <w:rFonts w:ascii="Times New Roman" w:hAnsi="Times New Roman" w:cs="Times New Roman"/>
          <w:b/>
          <w:sz w:val="28"/>
          <w:szCs w:val="28"/>
          <w:lang w:val="fr-CH"/>
        </w:rPr>
      </w:pPr>
      <w:r>
        <w:rPr>
          <w:rFonts w:ascii="Times New Roman" w:hAnsi="Times New Roman" w:cs="Times New Roman"/>
          <w:b/>
          <w:sz w:val="28"/>
          <w:szCs w:val="28"/>
          <w:lang w:val="fr-CH"/>
        </w:rPr>
        <w:t>Le 1</w:t>
      </w:r>
      <w:r w:rsidRPr="00D348B5">
        <w:rPr>
          <w:rFonts w:ascii="Times New Roman" w:hAnsi="Times New Roman" w:cs="Times New Roman"/>
          <w:b/>
          <w:sz w:val="28"/>
          <w:szCs w:val="28"/>
          <w:vertAlign w:val="superscript"/>
          <w:lang w:val="fr-CH"/>
        </w:rPr>
        <w:t>er</w:t>
      </w:r>
      <w:r>
        <w:rPr>
          <w:rFonts w:ascii="Times New Roman" w:hAnsi="Times New Roman" w:cs="Times New Roman"/>
          <w:b/>
          <w:sz w:val="28"/>
          <w:szCs w:val="28"/>
          <w:lang w:val="fr-CH"/>
        </w:rPr>
        <w:t xml:space="preserve"> avril</w:t>
      </w:r>
    </w:p>
    <w:p w:rsidR="00D348B5" w:rsidRDefault="00D348B5" w:rsidP="00A37E53">
      <w:pPr>
        <w:pStyle w:val="Normlnweb"/>
        <w:shd w:val="clear" w:color="auto" w:fill="FFFFFF"/>
        <w:spacing w:before="0" w:beforeAutospacing="0" w:after="0"/>
        <w:rPr>
          <w:rStyle w:val="Siln"/>
          <w:b w:val="0"/>
          <w:color w:val="373737"/>
          <w:lang w:val="fr-FR"/>
        </w:rPr>
      </w:pPr>
    </w:p>
    <w:p w:rsidR="00D348B5" w:rsidRPr="00D348B5" w:rsidRDefault="00D348B5" w:rsidP="00A37E53">
      <w:pPr>
        <w:pStyle w:val="Normlnweb"/>
        <w:shd w:val="clear" w:color="auto" w:fill="FFFFFF"/>
        <w:spacing w:before="0" w:beforeAutospacing="0" w:after="0"/>
        <w:jc w:val="both"/>
        <w:rPr>
          <w:b/>
          <w:lang w:val="fr-FR"/>
        </w:rPr>
      </w:pPr>
      <w:r w:rsidRPr="00D348B5">
        <w:rPr>
          <w:rStyle w:val="Siln"/>
          <w:b w:val="0"/>
          <w:lang w:val="fr-FR"/>
        </w:rPr>
        <w:t>L’origine du poisson d’avril est assez controversée mais l’hypothèse la plus courante viendrait du fait que Charles IX décida de modifier le calendrier en faisant commencer l’année le premier janvier au lieu du premier avril.</w:t>
      </w:r>
    </w:p>
    <w:p w:rsidR="00D348B5" w:rsidRPr="00D348B5" w:rsidRDefault="00D348B5" w:rsidP="00A37E53">
      <w:pPr>
        <w:pStyle w:val="Normlnweb"/>
        <w:shd w:val="clear" w:color="auto" w:fill="FFFFFF"/>
        <w:jc w:val="both"/>
        <w:rPr>
          <w:b/>
          <w:lang w:val="fr-FR"/>
        </w:rPr>
      </w:pPr>
      <w:r w:rsidRPr="00D348B5">
        <w:rPr>
          <w:rFonts w:ascii="Helvetica" w:hAnsi="Helvetica" w:cs="Helvetica"/>
          <w:b/>
          <w:bCs/>
          <w:noProof/>
          <w:sz w:val="23"/>
          <w:szCs w:val="23"/>
        </w:rPr>
        <w:drawing>
          <wp:anchor distT="0" distB="0" distL="114300" distR="114300" simplePos="0" relativeHeight="251659264" behindDoc="0" locked="0" layoutInCell="1" allowOverlap="1">
            <wp:simplePos x="0" y="0"/>
            <wp:positionH relativeFrom="margin">
              <wp:posOffset>43180</wp:posOffset>
            </wp:positionH>
            <wp:positionV relativeFrom="margin">
              <wp:posOffset>1205230</wp:posOffset>
            </wp:positionV>
            <wp:extent cx="2505075" cy="1879600"/>
            <wp:effectExtent l="0" t="0" r="9525" b="635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1879600"/>
                    </a:xfrm>
                    <a:prstGeom prst="rect">
                      <a:avLst/>
                    </a:prstGeom>
                    <a:noFill/>
                  </pic:spPr>
                </pic:pic>
              </a:graphicData>
            </a:graphic>
          </wp:anchor>
        </w:drawing>
      </w:r>
      <w:r w:rsidRPr="00D348B5">
        <w:rPr>
          <w:rStyle w:val="Siln"/>
          <w:b w:val="0"/>
          <w:lang w:val="fr-FR"/>
        </w:rPr>
        <w:t>C’est donc le premier janvier 1565 que la bonne année est fêtée pour la première fois au mois de janvier.</w:t>
      </w:r>
    </w:p>
    <w:p w:rsidR="00D348B5" w:rsidRPr="00D348B5" w:rsidRDefault="00D348B5" w:rsidP="00A37E53">
      <w:pPr>
        <w:pStyle w:val="Normlnweb"/>
        <w:shd w:val="clear" w:color="auto" w:fill="FFFFFF"/>
        <w:jc w:val="both"/>
        <w:rPr>
          <w:b/>
          <w:lang w:val="fr-FR"/>
        </w:rPr>
      </w:pPr>
      <w:r w:rsidRPr="00D348B5">
        <w:rPr>
          <w:rStyle w:val="Siln"/>
          <w:b w:val="0"/>
          <w:lang w:val="fr-FR"/>
        </w:rPr>
        <w:t>Seulement quand le 1</w:t>
      </w:r>
      <w:r w:rsidRPr="00D348B5">
        <w:rPr>
          <w:rStyle w:val="Siln"/>
          <w:b w:val="0"/>
          <w:vertAlign w:val="superscript"/>
          <w:lang w:val="fr-FR"/>
        </w:rPr>
        <w:t>er</w:t>
      </w:r>
      <w:r w:rsidRPr="00D348B5">
        <w:rPr>
          <w:rStyle w:val="Siln"/>
          <w:b w:val="0"/>
          <w:lang w:val="fr-FR"/>
        </w:rPr>
        <w:t xml:space="preserve"> avril est arrivé, quelques petits malins ont persisté à s’offrir des cadeaux en se souhaitant bonne année. Pour s’amuser, les cadeaux sont vite devenus de plus en plus drôles.</w:t>
      </w:r>
    </w:p>
    <w:p w:rsidR="00D348B5" w:rsidRPr="00D348B5" w:rsidRDefault="00D348B5" w:rsidP="00A37E53">
      <w:pPr>
        <w:pStyle w:val="Normlnweb"/>
        <w:shd w:val="clear" w:color="auto" w:fill="FFFFFF"/>
        <w:jc w:val="both"/>
        <w:rPr>
          <w:rStyle w:val="Siln"/>
          <w:b w:val="0"/>
          <w:lang w:val="fr-FR"/>
        </w:rPr>
      </w:pPr>
    </w:p>
    <w:p w:rsidR="00D348B5" w:rsidRPr="00D348B5" w:rsidRDefault="00D348B5" w:rsidP="00A37E53">
      <w:pPr>
        <w:pStyle w:val="Normlnweb"/>
        <w:shd w:val="clear" w:color="auto" w:fill="FFFFFF"/>
        <w:jc w:val="both"/>
        <w:rPr>
          <w:rStyle w:val="Siln"/>
          <w:b w:val="0"/>
          <w:lang w:val="fr-FR"/>
        </w:rPr>
      </w:pPr>
      <w:r w:rsidRPr="00D348B5">
        <w:rPr>
          <w:rStyle w:val="Siln"/>
          <w:b w:val="0"/>
          <w:lang w:val="fr-FR"/>
        </w:rPr>
        <w:t>A présent, chaque année, la presse du 1</w:t>
      </w:r>
      <w:r w:rsidRPr="00D348B5">
        <w:rPr>
          <w:rStyle w:val="Siln"/>
          <w:b w:val="0"/>
          <w:vertAlign w:val="superscript"/>
          <w:lang w:val="fr-FR"/>
        </w:rPr>
        <w:t>er</w:t>
      </w:r>
      <w:r w:rsidRPr="00D348B5">
        <w:rPr>
          <w:rStyle w:val="Siln"/>
          <w:b w:val="0"/>
          <w:lang w:val="fr-FR"/>
        </w:rPr>
        <w:t xml:space="preserve"> avril annonce un fait divers qui n’est pas arrivé, et chacun cherche parmi les nouvelles celle qui semble la plus extravagante.</w:t>
      </w:r>
    </w:p>
    <w:p w:rsidR="00A37E53" w:rsidRDefault="00D348B5" w:rsidP="00A37E53">
      <w:pPr>
        <w:pStyle w:val="Normlnweb"/>
        <w:shd w:val="clear" w:color="auto" w:fill="FFFFFF"/>
        <w:spacing w:before="0" w:beforeAutospacing="0" w:after="0"/>
        <w:jc w:val="both"/>
        <w:rPr>
          <w:rStyle w:val="Siln"/>
          <w:color w:val="373737"/>
          <w:lang w:val="fr-FR"/>
        </w:rPr>
      </w:pPr>
      <w:r>
        <w:rPr>
          <w:rStyle w:val="Siln"/>
          <w:color w:val="373737"/>
          <w:lang w:val="fr-FR"/>
        </w:rPr>
        <w:t>Pourquoi</w:t>
      </w:r>
      <w:r w:rsidR="00A37E53">
        <w:rPr>
          <w:rStyle w:val="Siln"/>
          <w:color w:val="373737"/>
          <w:lang w:val="fr-FR"/>
        </w:rPr>
        <w:t xml:space="preserve"> un poisson ?</w:t>
      </w:r>
    </w:p>
    <w:p w:rsidR="00A37E53" w:rsidRDefault="00A37E53" w:rsidP="00A37E53">
      <w:pPr>
        <w:pStyle w:val="Normlnweb"/>
        <w:shd w:val="clear" w:color="auto" w:fill="FFFFFF"/>
        <w:spacing w:before="0" w:beforeAutospacing="0" w:after="0"/>
        <w:jc w:val="both"/>
        <w:rPr>
          <w:rStyle w:val="Siln"/>
          <w:color w:val="373737"/>
          <w:lang w:val="fr-FR"/>
        </w:rPr>
      </w:pPr>
    </w:p>
    <w:p w:rsidR="00D348B5" w:rsidRPr="00A37E53" w:rsidRDefault="00D348B5" w:rsidP="00A37E53">
      <w:pPr>
        <w:pStyle w:val="Normlnweb"/>
        <w:shd w:val="clear" w:color="auto" w:fill="FFFFFF"/>
        <w:spacing w:before="0" w:beforeAutospacing="0" w:after="0"/>
        <w:jc w:val="both"/>
        <w:rPr>
          <w:rStyle w:val="Siln"/>
          <w:color w:val="373737"/>
          <w:lang w:val="fr-FR"/>
        </w:rPr>
      </w:pPr>
      <w:r w:rsidRPr="009D6225">
        <w:rPr>
          <w:rStyle w:val="Siln"/>
          <w:b w:val="0"/>
          <w:color w:val="373737"/>
          <w:lang w:val="fr-FR"/>
        </w:rPr>
        <w:t>Pour les uns,</w:t>
      </w:r>
      <w:r>
        <w:rPr>
          <w:rStyle w:val="Siln"/>
          <w:b w:val="0"/>
          <w:color w:val="373737"/>
          <w:lang w:val="fr-FR"/>
        </w:rPr>
        <w:t xml:space="preserve"> cette période coïncide</w:t>
      </w:r>
      <w:r w:rsidRPr="009D6225">
        <w:rPr>
          <w:rStyle w:val="Siln"/>
          <w:b w:val="0"/>
          <w:color w:val="373737"/>
          <w:lang w:val="fr-FR"/>
        </w:rPr>
        <w:t xml:space="preserve"> avec la fermeture de la pêche, ce qui aurait donné à certains l’idée d’accrocher de faux poissons.</w:t>
      </w:r>
      <w:r>
        <w:rPr>
          <w:rStyle w:val="Siln"/>
          <w:b w:val="0"/>
          <w:color w:val="373737"/>
          <w:lang w:val="fr-FR"/>
        </w:rPr>
        <w:t xml:space="preserve"> </w:t>
      </w:r>
      <w:r w:rsidRPr="009D6225">
        <w:rPr>
          <w:rStyle w:val="Siln"/>
          <w:b w:val="0"/>
          <w:color w:val="373737"/>
          <w:lang w:val="fr-FR"/>
        </w:rPr>
        <w:t xml:space="preserve">Pour d’autres, </w:t>
      </w:r>
      <w:r>
        <w:rPr>
          <w:rStyle w:val="Siln"/>
          <w:b w:val="0"/>
          <w:color w:val="373737"/>
          <w:lang w:val="fr-FR"/>
        </w:rPr>
        <w:t>cette période</w:t>
      </w:r>
      <w:r w:rsidRPr="009D6225">
        <w:rPr>
          <w:rStyle w:val="Siln"/>
          <w:b w:val="0"/>
          <w:color w:val="373737"/>
          <w:lang w:val="fr-FR"/>
        </w:rPr>
        <w:t xml:space="preserve"> sonnait la fin du carême</w:t>
      </w:r>
      <w:r>
        <w:rPr>
          <w:rStyle w:val="Siln"/>
          <w:b w:val="0"/>
          <w:color w:val="373737"/>
          <w:lang w:val="fr-FR"/>
        </w:rPr>
        <w:t>, période où</w:t>
      </w:r>
      <w:r w:rsidRPr="009D6225">
        <w:rPr>
          <w:rStyle w:val="Siln"/>
          <w:b w:val="0"/>
          <w:color w:val="373737"/>
          <w:lang w:val="fr-FR"/>
        </w:rPr>
        <w:t xml:space="preserve"> la consommation de viande </w:t>
      </w:r>
      <w:r>
        <w:rPr>
          <w:rStyle w:val="Siln"/>
          <w:b w:val="0"/>
          <w:color w:val="373737"/>
          <w:lang w:val="fr-FR"/>
        </w:rPr>
        <w:t>était interdite chez les chrétiens et remplacée par le poisson.</w:t>
      </w:r>
    </w:p>
    <w:p w:rsidR="00A37E53" w:rsidRDefault="00A37E53" w:rsidP="00A37E53">
      <w:pPr>
        <w:pStyle w:val="Normlnweb"/>
        <w:shd w:val="clear" w:color="auto" w:fill="FFFFFF"/>
        <w:spacing w:before="0" w:beforeAutospacing="0" w:after="0"/>
        <w:jc w:val="both"/>
        <w:rPr>
          <w:rStyle w:val="Siln"/>
          <w:color w:val="373737"/>
          <w:lang w:val="fr-FR"/>
        </w:rPr>
      </w:pPr>
    </w:p>
    <w:p w:rsidR="00D348B5" w:rsidRDefault="00D348B5" w:rsidP="00A37E53">
      <w:pPr>
        <w:pStyle w:val="Normlnweb"/>
        <w:shd w:val="clear" w:color="auto" w:fill="FFFFFF"/>
        <w:spacing w:before="0" w:beforeAutospacing="0" w:after="0"/>
        <w:jc w:val="both"/>
        <w:rPr>
          <w:rStyle w:val="Siln"/>
          <w:color w:val="373737"/>
          <w:lang w:val="fr-FR"/>
        </w:rPr>
      </w:pPr>
      <w:r w:rsidRPr="009D6225">
        <w:rPr>
          <w:rStyle w:val="Siln"/>
          <w:color w:val="373737"/>
          <w:lang w:val="fr-FR"/>
        </w:rPr>
        <w:t>Suggestions d’activités</w:t>
      </w:r>
    </w:p>
    <w:p w:rsidR="00D348B5" w:rsidRDefault="00D348B5" w:rsidP="00A37E53">
      <w:pPr>
        <w:pStyle w:val="Normlnweb"/>
        <w:shd w:val="clear" w:color="auto" w:fill="FFFFFF"/>
        <w:spacing w:before="0" w:beforeAutospacing="0" w:after="0"/>
        <w:ind w:firstLine="708"/>
        <w:jc w:val="both"/>
      </w:pPr>
      <w:r w:rsidRPr="00B6449C">
        <w:rPr>
          <w:rStyle w:val="Siln"/>
          <w:color w:val="373737"/>
          <w:lang w:val="fr-FR"/>
        </w:rPr>
        <w:t>Expression orale</w:t>
      </w:r>
      <w:r>
        <w:t xml:space="preserve"> </w:t>
      </w:r>
    </w:p>
    <w:p w:rsidR="00D348B5" w:rsidRDefault="00D348B5" w:rsidP="00A37E53">
      <w:pPr>
        <w:pStyle w:val="Normlnweb"/>
        <w:shd w:val="clear" w:color="auto" w:fill="FFFFFF"/>
        <w:spacing w:before="0" w:beforeAutospacing="0" w:after="0"/>
        <w:ind w:firstLine="708"/>
        <w:jc w:val="both"/>
      </w:pPr>
      <w:r>
        <w:t>(</w:t>
      </w:r>
      <w:proofErr w:type="spellStart"/>
      <w:r w:rsidR="00A37012">
        <w:t>en</w:t>
      </w:r>
      <w:proofErr w:type="spellEnd"/>
      <w:r w:rsidR="00A37012">
        <w:t xml:space="preserve"> </w:t>
      </w:r>
      <w:proofErr w:type="spellStart"/>
      <w:r>
        <w:t>début</w:t>
      </w:r>
      <w:proofErr w:type="spellEnd"/>
      <w:r>
        <w:t xml:space="preserve"> de </w:t>
      </w:r>
      <w:proofErr w:type="spellStart"/>
      <w:r>
        <w:t>cours</w:t>
      </w:r>
      <w:proofErr w:type="spellEnd"/>
      <w:r>
        <w:t xml:space="preserve">, </w:t>
      </w:r>
      <w:proofErr w:type="spellStart"/>
      <w:r>
        <w:t>le</w:t>
      </w:r>
      <w:proofErr w:type="spellEnd"/>
      <w:r>
        <w:t xml:space="preserve"> </w:t>
      </w:r>
      <w:proofErr w:type="spellStart"/>
      <w:r>
        <w:t>jour</w:t>
      </w:r>
      <w:proofErr w:type="spellEnd"/>
      <w:r>
        <w:t xml:space="preserve"> </w:t>
      </w:r>
      <w:proofErr w:type="spellStart"/>
      <w:r>
        <w:t>du</w:t>
      </w:r>
      <w:proofErr w:type="spellEnd"/>
      <w:r>
        <w:t xml:space="preserve"> </w:t>
      </w:r>
      <w:r>
        <w:rPr>
          <w:rStyle w:val="Siln"/>
          <w:b w:val="0"/>
          <w:color w:val="373737"/>
          <w:lang w:val="fr-FR"/>
        </w:rPr>
        <w:t>1</w:t>
      </w:r>
      <w:r w:rsidRPr="009D6225">
        <w:rPr>
          <w:rStyle w:val="Siln"/>
          <w:b w:val="0"/>
          <w:color w:val="373737"/>
          <w:vertAlign w:val="superscript"/>
          <w:lang w:val="fr-FR"/>
        </w:rPr>
        <w:t>er</w:t>
      </w:r>
      <w:r w:rsidR="00A37012">
        <w:t xml:space="preserve">  </w:t>
      </w:r>
      <w:proofErr w:type="spellStart"/>
      <w:r w:rsidR="00A37012">
        <w:t>avril</w:t>
      </w:r>
      <w:proofErr w:type="spellEnd"/>
      <w:r w:rsidR="00A37012">
        <w:t>, 10</w:t>
      </w:r>
      <w:r>
        <w:t xml:space="preserve"> </w:t>
      </w:r>
      <w:proofErr w:type="spellStart"/>
      <w:r>
        <w:t>minutes</w:t>
      </w:r>
      <w:proofErr w:type="spellEnd"/>
      <w:r>
        <w:t>)</w:t>
      </w:r>
    </w:p>
    <w:p w:rsidR="00D348B5" w:rsidRPr="00A37012" w:rsidRDefault="00D348B5" w:rsidP="00A37E53">
      <w:pPr>
        <w:pStyle w:val="Normlnweb"/>
        <w:numPr>
          <w:ilvl w:val="0"/>
          <w:numId w:val="1"/>
        </w:numPr>
        <w:shd w:val="clear" w:color="auto" w:fill="FFFFFF"/>
        <w:spacing w:before="0" w:beforeAutospacing="0" w:after="0"/>
        <w:jc w:val="both"/>
        <w:rPr>
          <w:rStyle w:val="Siln"/>
          <w:b w:val="0"/>
          <w:bCs w:val="0"/>
          <w:lang w:val="fr-FR"/>
        </w:rPr>
      </w:pPr>
      <w:r w:rsidRPr="00B6449C">
        <w:rPr>
          <w:rStyle w:val="description"/>
          <w:lang w:val="fr-FR"/>
        </w:rPr>
        <w:t xml:space="preserve">En France, au début du XXe siècle, on s’envoyait </w:t>
      </w:r>
      <w:r w:rsidR="00A37012">
        <w:rPr>
          <w:rStyle w:val="description"/>
          <w:lang w:val="fr-FR"/>
        </w:rPr>
        <w:t>des</w:t>
      </w:r>
      <w:r w:rsidRPr="00B6449C">
        <w:rPr>
          <w:rStyle w:val="description"/>
          <w:lang w:val="fr-FR"/>
        </w:rPr>
        <w:t xml:space="preserve"> cartes postales</w:t>
      </w:r>
      <w:r w:rsidR="00A37012">
        <w:rPr>
          <w:rStyle w:val="description"/>
          <w:lang w:val="fr-FR"/>
        </w:rPr>
        <w:t>,</w:t>
      </w:r>
      <w:r w:rsidRPr="00B6449C">
        <w:rPr>
          <w:rStyle w:val="description"/>
          <w:lang w:val="fr-FR"/>
        </w:rPr>
        <w:t xml:space="preserve"> toutes ornées d’un poisson d’avril et richement décorées. Le 1er avril était la fête de l'amour et de l'amitié : l</w:t>
      </w:r>
      <w:r w:rsidRPr="00B6449C">
        <w:rPr>
          <w:rStyle w:val="Siln"/>
          <w:b w:val="0"/>
          <w:lang w:val="fr-FR"/>
        </w:rPr>
        <w:t>es apprenants choisissent parmi les cartes du  1</w:t>
      </w:r>
      <w:r w:rsidRPr="00B6449C">
        <w:rPr>
          <w:rStyle w:val="Siln"/>
          <w:b w:val="0"/>
          <w:vertAlign w:val="superscript"/>
          <w:lang w:val="fr-FR"/>
        </w:rPr>
        <w:t>er</w:t>
      </w:r>
      <w:r w:rsidRPr="00B6449C">
        <w:rPr>
          <w:rStyle w:val="Siln"/>
          <w:b w:val="0"/>
          <w:lang w:val="fr-FR"/>
        </w:rPr>
        <w:t xml:space="preserve"> avril celle qu’ils préfèrent en expliquant pourquoi.</w:t>
      </w:r>
    </w:p>
    <w:p w:rsidR="00A37012" w:rsidRPr="00B6449C" w:rsidRDefault="00A37012" w:rsidP="00A37E53">
      <w:pPr>
        <w:pStyle w:val="Normlnweb"/>
        <w:numPr>
          <w:ilvl w:val="0"/>
          <w:numId w:val="1"/>
        </w:numPr>
        <w:shd w:val="clear" w:color="auto" w:fill="FFFFFF"/>
        <w:spacing w:before="0" w:beforeAutospacing="0" w:after="0"/>
        <w:jc w:val="both"/>
        <w:rPr>
          <w:rStyle w:val="Siln"/>
          <w:b w:val="0"/>
          <w:bCs w:val="0"/>
          <w:lang w:val="fr-FR"/>
        </w:rPr>
      </w:pPr>
      <w:r>
        <w:rPr>
          <w:rStyle w:val="Siln"/>
          <w:b w:val="0"/>
          <w:lang w:val="fr-FR"/>
        </w:rPr>
        <w:t xml:space="preserve">Ce choix peut être organisé comme un rapide sondage d’opinion : combien préfèrent la carte avec..., etc. </w:t>
      </w:r>
    </w:p>
    <w:p w:rsidR="00D348B5" w:rsidRPr="009D6225" w:rsidRDefault="00D348B5" w:rsidP="00A37E53">
      <w:pPr>
        <w:pStyle w:val="Normlnweb"/>
        <w:shd w:val="clear" w:color="auto" w:fill="FFFFFF"/>
        <w:spacing w:before="0" w:beforeAutospacing="0" w:after="0"/>
        <w:jc w:val="both"/>
        <w:rPr>
          <w:bCs/>
          <w:color w:val="373737"/>
          <w:lang w:val="fr-FR"/>
        </w:rPr>
      </w:pPr>
      <w:r>
        <w:rPr>
          <w:rStyle w:val="Siln"/>
          <w:b w:val="0"/>
          <w:color w:val="373737"/>
          <w:lang w:val="fr-FR"/>
        </w:rPr>
        <w:t xml:space="preserve"> </w:t>
      </w:r>
    </w:p>
    <w:p w:rsidR="00D348B5" w:rsidRPr="00B6449C" w:rsidRDefault="00D348B5" w:rsidP="00A37E53">
      <w:pPr>
        <w:pStyle w:val="Normlnweb"/>
        <w:shd w:val="clear" w:color="auto" w:fill="FFFFFF"/>
        <w:spacing w:before="0" w:beforeAutospacing="0" w:after="0"/>
        <w:jc w:val="both"/>
        <w:rPr>
          <w:rStyle w:val="Siln"/>
          <w:lang w:val="fr-FR"/>
        </w:rPr>
      </w:pPr>
      <w:r w:rsidRPr="00B6449C">
        <w:rPr>
          <w:rStyle w:val="Siln"/>
          <w:lang w:val="fr-FR"/>
        </w:rPr>
        <w:t>Créativité</w:t>
      </w:r>
    </w:p>
    <w:p w:rsidR="00D348B5" w:rsidRPr="00B6449C" w:rsidRDefault="00D348B5" w:rsidP="00A37E53">
      <w:pPr>
        <w:pStyle w:val="Normlnweb"/>
        <w:numPr>
          <w:ilvl w:val="0"/>
          <w:numId w:val="1"/>
        </w:numPr>
        <w:shd w:val="clear" w:color="auto" w:fill="FFFFFF"/>
        <w:spacing w:before="0" w:beforeAutospacing="0" w:after="0"/>
        <w:jc w:val="both"/>
        <w:rPr>
          <w:rStyle w:val="Siln"/>
          <w:b w:val="0"/>
          <w:lang w:val="fr-FR"/>
        </w:rPr>
      </w:pPr>
      <w:r w:rsidRPr="00B6449C">
        <w:rPr>
          <w:rStyle w:val="Siln"/>
          <w:b w:val="0"/>
          <w:lang w:val="fr-FR"/>
        </w:rPr>
        <w:t>Les apprenants confectionnent des poissons avec un message d’amitié et les portent sur l’épaule pendant la journée du 1</w:t>
      </w:r>
      <w:r w:rsidRPr="00B6449C">
        <w:rPr>
          <w:rStyle w:val="Siln"/>
          <w:b w:val="0"/>
          <w:vertAlign w:val="superscript"/>
          <w:lang w:val="fr-FR"/>
        </w:rPr>
        <w:t>er</w:t>
      </w:r>
      <w:r w:rsidRPr="00B6449C">
        <w:rPr>
          <w:rStyle w:val="Siln"/>
          <w:b w:val="0"/>
          <w:lang w:val="fr-FR"/>
        </w:rPr>
        <w:t xml:space="preserve"> avril.</w:t>
      </w:r>
    </w:p>
    <w:p w:rsidR="00D348B5" w:rsidRDefault="00D348B5" w:rsidP="00A37E53">
      <w:pPr>
        <w:pStyle w:val="Normlnweb"/>
        <w:numPr>
          <w:ilvl w:val="0"/>
          <w:numId w:val="1"/>
        </w:numPr>
        <w:shd w:val="clear" w:color="auto" w:fill="FFFFFF"/>
        <w:spacing w:before="0" w:beforeAutospacing="0" w:after="0"/>
        <w:jc w:val="both"/>
        <w:rPr>
          <w:rStyle w:val="Siln"/>
          <w:b w:val="0"/>
          <w:lang w:val="fr-FR"/>
        </w:rPr>
      </w:pPr>
      <w:r w:rsidRPr="00B6449C">
        <w:rPr>
          <w:rStyle w:val="Siln"/>
          <w:b w:val="0"/>
          <w:lang w:val="fr-FR"/>
        </w:rPr>
        <w:t>Les apprenants créent une carte pour le 1</w:t>
      </w:r>
      <w:r w:rsidRPr="00B6449C">
        <w:rPr>
          <w:rStyle w:val="Siln"/>
          <w:b w:val="0"/>
          <w:vertAlign w:val="superscript"/>
          <w:lang w:val="fr-FR"/>
        </w:rPr>
        <w:t>er</w:t>
      </w:r>
      <w:r w:rsidRPr="00B6449C">
        <w:rPr>
          <w:rStyle w:val="Siln"/>
          <w:b w:val="0"/>
          <w:lang w:val="fr-FR"/>
        </w:rPr>
        <w:t xml:space="preserve"> avril.</w:t>
      </w:r>
    </w:p>
    <w:p w:rsidR="00A37E53" w:rsidRDefault="00A37E53" w:rsidP="00A37E53">
      <w:pPr>
        <w:pStyle w:val="Normlnweb"/>
        <w:shd w:val="clear" w:color="auto" w:fill="FFFFFF"/>
        <w:spacing w:before="0" w:beforeAutospacing="0" w:after="0"/>
        <w:jc w:val="both"/>
        <w:rPr>
          <w:rStyle w:val="Siln"/>
          <w:b w:val="0"/>
          <w:lang w:val="fr-FR"/>
        </w:rPr>
      </w:pPr>
    </w:p>
    <w:p w:rsidR="00A37E53" w:rsidRPr="00B6449C" w:rsidRDefault="00A37E53" w:rsidP="00A37E53">
      <w:pPr>
        <w:pStyle w:val="Normlnweb"/>
        <w:shd w:val="clear" w:color="auto" w:fill="FFFFFF"/>
        <w:spacing w:before="0" w:beforeAutospacing="0" w:after="0"/>
        <w:jc w:val="both"/>
        <w:rPr>
          <w:rStyle w:val="Siln"/>
          <w:b w:val="0"/>
          <w:lang w:val="fr-FR"/>
        </w:rPr>
      </w:pPr>
    </w:p>
    <w:p w:rsidR="00D348B5" w:rsidRPr="00B6449C" w:rsidRDefault="00D348B5" w:rsidP="00D348B5">
      <w:pPr>
        <w:pStyle w:val="Normlnweb"/>
        <w:shd w:val="clear" w:color="auto" w:fill="FFFFFF"/>
        <w:spacing w:before="0" w:beforeAutospacing="0" w:after="0"/>
        <w:rPr>
          <w:rStyle w:val="Siln"/>
          <w:b w:val="0"/>
          <w:lang w:val="fr-FR"/>
        </w:rPr>
      </w:pPr>
    </w:p>
    <w:p w:rsidR="00D348B5" w:rsidRPr="00D348B5" w:rsidRDefault="00D348B5" w:rsidP="00A37012">
      <w:pPr>
        <w:pStyle w:val="Normlnweb"/>
        <w:shd w:val="clear" w:color="auto" w:fill="FFFFFF"/>
        <w:spacing w:before="0" w:beforeAutospacing="0" w:after="0"/>
        <w:rPr>
          <w:lang w:val="fr-CH"/>
        </w:rPr>
      </w:pPr>
      <w:r w:rsidRPr="00B6449C">
        <w:rPr>
          <w:b/>
          <w:bCs/>
          <w:sz w:val="20"/>
          <w:szCs w:val="20"/>
          <w:lang w:val="fr-FR"/>
        </w:rPr>
        <w:t>GEFD</w:t>
      </w:r>
      <w:bookmarkStart w:id="0" w:name="_GoBack"/>
      <w:bookmarkEnd w:id="0"/>
      <w:r w:rsidR="00A37E53">
        <w:rPr>
          <w:b/>
          <w:bCs/>
          <w:sz w:val="20"/>
          <w:szCs w:val="20"/>
          <w:lang w:val="fr-FR"/>
        </w:rPr>
        <w:t xml:space="preserve">                        </w:t>
      </w:r>
      <w:r w:rsidR="00A37E53" w:rsidRPr="00A37E53">
        <w:rPr>
          <w:b/>
          <w:bCs/>
          <w:sz w:val="20"/>
          <w:szCs w:val="20"/>
          <w:lang w:val="fr-FR"/>
        </w:rPr>
        <w:drawing>
          <wp:inline distT="0" distB="0" distL="0" distR="0">
            <wp:extent cx="3017520" cy="530225"/>
            <wp:effectExtent l="0" t="0" r="0" b="3175"/>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7520" cy="530225"/>
                    </a:xfrm>
                    <a:prstGeom prst="rect">
                      <a:avLst/>
                    </a:prstGeom>
                    <a:noFill/>
                  </pic:spPr>
                </pic:pic>
              </a:graphicData>
            </a:graphic>
          </wp:inline>
        </w:drawing>
      </w:r>
      <w:r w:rsidR="00A37E53">
        <w:rPr>
          <w:b/>
          <w:bCs/>
          <w:sz w:val="20"/>
          <w:szCs w:val="20"/>
          <w:lang w:val="fr-FR"/>
        </w:rPr>
        <w:t xml:space="preserve">                  Fiche enseignant</w:t>
      </w:r>
    </w:p>
    <w:sectPr w:rsidR="00D348B5" w:rsidRPr="00D348B5" w:rsidSect="00CC5D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349E0"/>
    <w:multiLevelType w:val="hybridMultilevel"/>
    <w:tmpl w:val="3AD803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48B5"/>
    <w:rsid w:val="00A37012"/>
    <w:rsid w:val="00A37E53"/>
    <w:rsid w:val="00A52E50"/>
    <w:rsid w:val="00CC5DF0"/>
    <w:rsid w:val="00D348B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5DF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D348B5"/>
    <w:rPr>
      <w:b/>
      <w:bCs/>
    </w:rPr>
  </w:style>
  <w:style w:type="paragraph" w:styleId="Normlnweb">
    <w:name w:val="Normal (Web)"/>
    <w:basedOn w:val="Normln"/>
    <w:uiPriority w:val="99"/>
    <w:unhideWhenUsed/>
    <w:rsid w:val="00D348B5"/>
    <w:pPr>
      <w:spacing w:before="100" w:beforeAutospacing="1" w:after="390" w:line="240" w:lineRule="auto"/>
    </w:pPr>
    <w:rPr>
      <w:rFonts w:ascii="Times New Roman" w:eastAsia="Times New Roman" w:hAnsi="Times New Roman" w:cs="Times New Roman"/>
      <w:sz w:val="24"/>
      <w:szCs w:val="24"/>
      <w:lang w:eastAsia="cs-CZ"/>
    </w:rPr>
  </w:style>
  <w:style w:type="character" w:customStyle="1" w:styleId="description">
    <w:name w:val="description"/>
    <w:basedOn w:val="Standardnpsmoodstavce"/>
    <w:rsid w:val="00D348B5"/>
  </w:style>
  <w:style w:type="paragraph" w:styleId="Textbubliny">
    <w:name w:val="Balloon Text"/>
    <w:basedOn w:val="Normln"/>
    <w:link w:val="TextbublinyChar"/>
    <w:uiPriority w:val="99"/>
    <w:semiHidden/>
    <w:unhideWhenUsed/>
    <w:rsid w:val="00A37E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7E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D348B5"/>
    <w:rPr>
      <w:b/>
      <w:bCs/>
    </w:rPr>
  </w:style>
  <w:style w:type="paragraph" w:styleId="Normlnweb">
    <w:name w:val="Normal (Web)"/>
    <w:basedOn w:val="Normln"/>
    <w:uiPriority w:val="99"/>
    <w:unhideWhenUsed/>
    <w:rsid w:val="00D348B5"/>
    <w:pPr>
      <w:spacing w:before="100" w:beforeAutospacing="1" w:after="390" w:line="240" w:lineRule="auto"/>
    </w:pPr>
    <w:rPr>
      <w:rFonts w:ascii="Times New Roman" w:eastAsia="Times New Roman" w:hAnsi="Times New Roman" w:cs="Times New Roman"/>
      <w:sz w:val="24"/>
      <w:szCs w:val="24"/>
      <w:lang w:eastAsia="cs-CZ"/>
    </w:rPr>
  </w:style>
  <w:style w:type="character" w:customStyle="1" w:styleId="description">
    <w:name w:val="description"/>
    <w:basedOn w:val="Standardnpsmoodstavce"/>
    <w:rsid w:val="00D348B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0F400-5AFB-4B2A-84E5-54C8A7EF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1526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dc:creator>
  <cp:lastModifiedBy>standa</cp:lastModifiedBy>
  <cp:revision>2</cp:revision>
  <dcterms:created xsi:type="dcterms:W3CDTF">2015-06-26T09:56:00Z</dcterms:created>
  <dcterms:modified xsi:type="dcterms:W3CDTF">2015-06-26T09:56:00Z</dcterms:modified>
</cp:coreProperties>
</file>