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70" w:rsidRPr="00F75034" w:rsidRDefault="009B4E70" w:rsidP="009B4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F75034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72390</wp:posOffset>
            </wp:positionV>
            <wp:extent cx="1718310" cy="1287780"/>
            <wp:effectExtent l="19050" t="0" r="0" b="0"/>
            <wp:wrapSquare wrapText="bothSides"/>
            <wp:docPr id="1" name="obrázek 6" descr="Le palais Buquoy, photo: www.france.cz">
              <a:hlinkClick xmlns:a="http://schemas.openxmlformats.org/drawingml/2006/main" r:id="rId4" tooltip="&quot;Le palais Buquoy, photo: www.france.c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palais Buquoy, photo: www.france.cz">
                      <a:hlinkClick r:id="rId4" tooltip="&quot;Le palais Buquoy, photo: www.france.c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Les </w:t>
      </w:r>
      <w:proofErr w:type="spellStart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journées</w:t>
      </w:r>
      <w:proofErr w:type="spellEnd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européennes</w:t>
      </w:r>
      <w:proofErr w:type="spellEnd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du</w:t>
      </w:r>
      <w:proofErr w:type="spellEnd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patrimoine</w:t>
      </w:r>
      <w:proofErr w:type="spellEnd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r w:rsidR="00E431C5" w:rsidRPr="00E431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à </w:t>
      </w:r>
      <w:proofErr w:type="spellStart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Prague</w:t>
      </w:r>
      <w:proofErr w:type="spellEnd"/>
    </w:p>
    <w:p w:rsidR="009B4E70" w:rsidRDefault="009B4E70" w:rsidP="009B4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9B4E70" w:rsidRPr="00F75034" w:rsidRDefault="009B4E70" w:rsidP="009B4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proofErr w:type="spellStart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Palais</w:t>
      </w:r>
      <w:proofErr w:type="spellEnd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Buquoy</w:t>
      </w:r>
      <w:proofErr w:type="spellEnd"/>
    </w:p>
    <w:p w:rsidR="009B4E70" w:rsidRPr="00F75034" w:rsidRDefault="00E13C99" w:rsidP="009B4E70">
      <w:pPr>
        <w:spacing w:after="0"/>
        <w:jc w:val="center"/>
        <w:rPr>
          <w:rFonts w:ascii="Times New Roman" w:eastAsia="Times New Roman" w:hAnsi="Times New Roman" w:cs="Times New Roman"/>
          <w:color w:val="333333"/>
          <w:lang w:eastAsia="cs-CZ"/>
        </w:rPr>
      </w:pPr>
      <w:proofErr w:type="spellStart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ouvre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 xml:space="preserve"> ses </w:t>
      </w:r>
      <w:proofErr w:type="spellStart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portes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 xml:space="preserve"> au public</w:t>
      </w:r>
    </w:p>
    <w:p w:rsidR="00E13C99" w:rsidRPr="00F75034" w:rsidRDefault="00E13C99" w:rsidP="009B4E70">
      <w:pPr>
        <w:spacing w:after="0"/>
        <w:jc w:val="center"/>
        <w:rPr>
          <w:rFonts w:ascii="Times New Roman" w:eastAsia="Times New Roman" w:hAnsi="Times New Roman" w:cs="Times New Roman"/>
          <w:color w:val="333333"/>
          <w:lang w:eastAsia="cs-CZ"/>
        </w:rPr>
      </w:pPr>
      <w:proofErr w:type="spellStart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dans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cadre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 xml:space="preserve"> des </w:t>
      </w:r>
      <w:proofErr w:type="spellStart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Journées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européennes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du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patrimoine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>.</w:t>
      </w:r>
    </w:p>
    <w:p w:rsidR="009B4E70" w:rsidRDefault="009B4E70" w:rsidP="009B4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E70" w:rsidRPr="009B4E70" w:rsidRDefault="00F80A18" w:rsidP="009B4E70">
      <w:pPr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  <w:hyperlink r:id="rId6" w:history="1">
        <w:r w:rsidR="009B4E70" w:rsidRPr="009B4E70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www.france.cz</w:t>
        </w:r>
      </w:hyperlink>
      <w:r w:rsidR="009B4E70" w:rsidRPr="009B4E70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 </w:t>
      </w:r>
    </w:p>
    <w:p w:rsidR="009B4E70" w:rsidRDefault="009B4E70" w:rsidP="009B4E7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cs-CZ"/>
        </w:rPr>
      </w:pPr>
    </w:p>
    <w:p w:rsidR="00E13C99" w:rsidRPr="00F75034" w:rsidRDefault="00331EC0" w:rsidP="009B4E70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lang w:eastAsia="cs-CZ"/>
        </w:rPr>
      </w:pPr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«</w:t>
      </w:r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Au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départ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ces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Journées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sont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</w:t>
      </w:r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</w:t>
      </w:r>
      <w:proofErr w:type="spellEnd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initiative</w:t>
      </w:r>
      <w:proofErr w:type="spellEnd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française</w:t>
      </w:r>
      <w:proofErr w:type="spellEnd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de M. </w:t>
      </w:r>
      <w:proofErr w:type="spellStart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Jacques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Lang,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qui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a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créé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1985 les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Journées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françaises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du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patrimoine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petit à petit, les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partenaires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européens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la France se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sont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approprié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cette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idée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donc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aujourd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'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hui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, c'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est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évènement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européen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Naturellement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la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République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tchèque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qui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dispose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d'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patrimoine</w:t>
      </w:r>
      <w:proofErr w:type="spellEnd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extr</w:t>
      </w:r>
      <w:r>
        <w:rPr>
          <w:rFonts w:ascii="Times New Roman" w:eastAsia="Times New Roman" w:hAnsi="Times New Roman" w:cs="Times New Roman"/>
          <w:i/>
          <w:color w:val="333333"/>
          <w:lang w:eastAsia="cs-CZ"/>
        </w:rPr>
        <w:t>aordinaire</w:t>
      </w:r>
      <w:proofErr w:type="spellEnd"/>
      <w:r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lang w:eastAsia="cs-CZ"/>
        </w:rPr>
        <w:t>fait</w:t>
      </w:r>
      <w:proofErr w:type="spellEnd"/>
      <w:r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lang w:eastAsia="cs-CZ"/>
        </w:rPr>
        <w:t>même</w:t>
      </w:r>
      <w:proofErr w:type="spellEnd"/>
      <w:r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lang w:eastAsia="cs-CZ"/>
        </w:rPr>
        <w:t>chose</w:t>
      </w:r>
      <w:proofErr w:type="spellEnd"/>
      <w:r>
        <w:rPr>
          <w:rFonts w:ascii="Times New Roman" w:eastAsia="Times New Roman" w:hAnsi="Times New Roman" w:cs="Times New Roman"/>
          <w:i/>
          <w:color w:val="333333"/>
          <w:lang w:eastAsia="cs-CZ"/>
        </w:rPr>
        <w:t>.</w:t>
      </w:r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»</w:t>
      </w:r>
    </w:p>
    <w:p w:rsidR="009B4E70" w:rsidRPr="00F75034" w:rsidRDefault="009B4E70" w:rsidP="009B4E70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lang w:eastAsia="cs-CZ"/>
        </w:rPr>
      </w:pPr>
    </w:p>
    <w:p w:rsidR="00E13C99" w:rsidRPr="00F75034" w:rsidRDefault="00E13C99" w:rsidP="009B4E70">
      <w:pPr>
        <w:spacing w:after="0"/>
        <w:rPr>
          <w:rFonts w:ascii="Times New Roman" w:eastAsia="Times New Roman" w:hAnsi="Times New Roman" w:cs="Times New Roman"/>
          <w:b/>
          <w:color w:val="333333"/>
          <w:lang w:eastAsia="cs-CZ"/>
        </w:rPr>
      </w:pPr>
      <w:proofErr w:type="spellStart"/>
      <w:r w:rsidRPr="00F7503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Que</w:t>
      </w:r>
      <w:proofErr w:type="spellEnd"/>
      <w:r w:rsidRPr="00F7503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pourront</w:t>
      </w:r>
      <w:proofErr w:type="spellEnd"/>
      <w:r w:rsidRPr="00F7503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voir</w:t>
      </w:r>
      <w:proofErr w:type="spellEnd"/>
      <w:r w:rsidRPr="00F7503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 les </w:t>
      </w:r>
      <w:proofErr w:type="spellStart"/>
      <w:r w:rsidRPr="00F7503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visiteurs</w:t>
      </w:r>
      <w:proofErr w:type="spellEnd"/>
      <w:r w:rsidRPr="00F75034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 ?</w:t>
      </w:r>
      <w:r w:rsidRPr="00F75034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</w:t>
      </w:r>
    </w:p>
    <w:p w:rsidR="00A24A13" w:rsidRPr="00F75034" w:rsidRDefault="00E13C99" w:rsidP="00935F6E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cs-CZ"/>
        </w:rPr>
      </w:pPr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 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Tous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salons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officiels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l'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ambassade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seront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ouverts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au public,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s'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agisse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du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grand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escalier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honneur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avec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superbe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portrait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Charles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Bonaventure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Longueval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fameux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comte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Buquoy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dont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descendants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avaient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acheté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palais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1748, la grande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salle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à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manger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où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s'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est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tenu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célèbre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petit-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déjeuner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9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décembre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1988,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entre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président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Mitterrand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groupe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dissidents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au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sein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duquel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y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avait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certain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Vaclav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Havel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plus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tard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Vaclav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Havel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devenait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président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la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République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tchécoslovaque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petit-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déjeuner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été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très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important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dans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histoire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entre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nos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deux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pays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y 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bien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sûr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salon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musique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où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gra</w:t>
      </w:r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nds</w:t>
      </w:r>
      <w:proofErr w:type="spellEnd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artistes</w:t>
      </w:r>
      <w:proofErr w:type="spellEnd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se </w:t>
      </w:r>
      <w:proofErr w:type="spellStart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sont</w:t>
      </w:r>
      <w:proofErr w:type="spellEnd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produits</w:t>
      </w:r>
      <w:proofErr w:type="spellEnd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Mozart </w:t>
      </w:r>
      <w:proofErr w:type="spellStart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</w:t>
      </w:r>
      <w:proofErr w:type="spellEnd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Ravel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par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exemple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y 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l'on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appelle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salon Charles X, Charles X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ayant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vécu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très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longtemps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à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Prague</w:t>
      </w:r>
      <w:proofErr w:type="spellEnd"/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,</w:t>
      </w:r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c'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est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dans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salon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'a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été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tourné</w:t>
      </w:r>
      <w:r w:rsidR="009B4E70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scènes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du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film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Milos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Forman, Amadeus</w:t>
      </w:r>
      <w:r w:rsidRPr="00F75034">
        <w:rPr>
          <w:rFonts w:ascii="Times New Roman" w:eastAsia="Times New Roman" w:hAnsi="Times New Roman" w:cs="Times New Roman"/>
          <w:color w:val="333333"/>
          <w:lang w:eastAsia="cs-CZ"/>
        </w:rPr>
        <w:t xml:space="preserve">. </w:t>
      </w:r>
    </w:p>
    <w:p w:rsidR="00F75034" w:rsidRPr="00F75034" w:rsidRDefault="00F75034" w:rsidP="00F75034">
      <w:pPr>
        <w:spacing w:after="0"/>
        <w:rPr>
          <w:rFonts w:ascii="Times New Roman" w:eastAsia="Times New Roman" w:hAnsi="Times New Roman" w:cs="Times New Roman"/>
          <w:color w:val="333333"/>
          <w:lang w:eastAsia="cs-CZ"/>
        </w:rPr>
      </w:pPr>
    </w:p>
    <w:p w:rsidR="00F75034" w:rsidRDefault="00E13C99" w:rsidP="00F75034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lang w:eastAsia="cs-CZ"/>
        </w:rPr>
      </w:pP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comte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Buquoy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était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des héros de la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Montagne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blanche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mais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côté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Habsbourg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. C'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est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lui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qui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commandait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troupes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impériales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qui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battu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Etats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protestants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Bohême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était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famille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qui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venait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Artois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Wallonie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Après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cette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victoire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les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Buquoy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se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sont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intégrés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dans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</w:t>
      </w:r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</w:t>
      </w:r>
      <w:proofErr w:type="spellEnd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pays</w:t>
      </w:r>
      <w:proofErr w:type="spellEnd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</w:t>
      </w:r>
      <w:proofErr w:type="spellEnd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Bohême</w:t>
      </w:r>
      <w:proofErr w:type="spellEnd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, c'</w:t>
      </w:r>
      <w:proofErr w:type="spellStart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est</w:t>
      </w:r>
      <w:proofErr w:type="spellEnd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F75034"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devenu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grande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famille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aristocratique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grâce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aussi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à de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multiples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mariages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Elle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acheté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1748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bâtiment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1919,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elle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l'a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loué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à la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République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française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après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naissance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la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Tchécoslovaquie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parce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cette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famille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aristocratique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voyait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coup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ses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revenus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chuter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Elle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peut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-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être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compris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fallait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passer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relais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occurrence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à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un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Etat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comme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la France.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Dans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l'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histoire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la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famille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il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faut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rappeler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Buquoy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entre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les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deux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guerres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ont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choisi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la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nationalité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allemande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Ils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ont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été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expulsés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ont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quitté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le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pays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>en</w:t>
      </w:r>
      <w:proofErr w:type="spellEnd"/>
      <w:r w:rsidRPr="00F75034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1945 ». </w:t>
      </w:r>
    </w:p>
    <w:p w:rsidR="00F75034" w:rsidRDefault="00F75034" w:rsidP="00F75034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lang w:eastAsia="cs-CZ"/>
        </w:rPr>
      </w:pPr>
    </w:p>
    <w:p w:rsidR="00F75034" w:rsidRPr="00F75034" w:rsidRDefault="00F75034" w:rsidP="00F75034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tooltip="Salon Richelieu, photo: www.france.cz" w:history="1">
        <w:r w:rsidRPr="009B4E70">
          <w:rPr>
            <w:rFonts w:ascii="Times New Roman" w:eastAsia="Times New Roman" w:hAnsi="Times New Roman" w:cs="Times New Roman"/>
            <w:noProof/>
            <w:color w:val="004ECB"/>
            <w:sz w:val="24"/>
            <w:szCs w:val="24"/>
            <w:lang w:eastAsia="cs-CZ"/>
          </w:rPr>
          <w:drawing>
            <wp:inline distT="0" distB="0" distL="0" distR="0">
              <wp:extent cx="1714500" cy="1150620"/>
              <wp:effectExtent l="19050" t="0" r="0" b="0"/>
              <wp:docPr id="18" name="obrázek 7" descr="Salon Richelieu, photo: www.france.cz">
                <a:hlinkClick xmlns:a="http://schemas.openxmlformats.org/drawingml/2006/main" r:id="rId7" tooltip="&quot;Salon Richelieu, photo: www.france.cz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Salon Richelieu, photo: www.france.cz">
                        <a:hlinkClick r:id="rId7" tooltip="&quot;Salon Richelieu, photo: www.france.cz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1150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9B4E7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</w:t>
      </w:r>
      <w:r w:rsidRPr="009B4E7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F7503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1714500" cy="1150620"/>
            <wp:effectExtent l="19050" t="0" r="0" b="0"/>
            <wp:docPr id="2" name="obrázek 9" descr="Salon jaune, photo: www.france.cz">
              <a:hlinkClick xmlns:a="http://schemas.openxmlformats.org/drawingml/2006/main" r:id="rId9" tooltip="&quot;Salon jaune, photo: www.france.c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lon jaune, photo: www.france.cz">
                      <a:hlinkClick r:id="rId9" tooltip="&quot;Salon jaune, photo: www.france.c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50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14500" cy="1150620"/>
            <wp:effectExtent l="19050" t="0" r="0" b="0"/>
            <wp:docPr id="19" name="obrázek 10" descr="Salle à manger, photo: www.france.cz">
              <a:hlinkClick xmlns:a="http://schemas.openxmlformats.org/drawingml/2006/main" r:id="rId11" tooltip="&quot;Salle à manger, photo: www.france.c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lle à manger, photo: www.france.cz">
                      <a:hlinkClick r:id="rId11" tooltip="&quot;Salle à manger, photo: www.france.c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34" w:rsidRDefault="00F75034" w:rsidP="00F75034">
      <w:pPr>
        <w:spacing w:after="0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    </w:t>
      </w:r>
      <w:r w:rsidRPr="009B4E70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Salon </w:t>
      </w:r>
      <w:proofErr w:type="spellStart"/>
      <w:r w:rsidRPr="009B4E70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Richelieu</w:t>
      </w:r>
      <w:proofErr w:type="spellEnd"/>
      <w:r w:rsidRPr="009B4E70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, </w:t>
      </w:r>
      <w:proofErr w:type="spellStart"/>
      <w:r w:rsidRPr="009B4E70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photo</w:t>
      </w:r>
      <w:proofErr w:type="spellEnd"/>
      <w:r w:rsidRPr="009B4E70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: </w:t>
      </w:r>
      <w:hyperlink r:id="rId13" w:history="1">
        <w:r w:rsidRPr="0093225A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www.france.cz</w:t>
        </w:r>
      </w:hyperlink>
      <w:r w:rsidRPr="009B4E7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      </w:t>
      </w:r>
      <w:r w:rsidRPr="00F75034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Salon </w:t>
      </w:r>
      <w:proofErr w:type="spellStart"/>
      <w:r w:rsidRPr="00F75034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jaune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, </w:t>
      </w:r>
      <w:proofErr w:type="spellStart"/>
      <w:r w:rsidRPr="00F75034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photo</w:t>
      </w:r>
      <w:proofErr w:type="spellEnd"/>
      <w:r w:rsidRPr="00F75034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: </w:t>
      </w:r>
      <w:hyperlink r:id="rId14" w:history="1">
        <w:r w:rsidRPr="0093225A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www.france.cz</w:t>
        </w:r>
      </w:hyperlink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                </w:t>
      </w:r>
      <w:hyperlink r:id="rId15" w:tooltip="Salle à manger, photo: www.france.cz" w:history="1">
        <w:r w:rsidRPr="00F75034">
          <w:rPr>
            <w:rFonts w:ascii="Times New Roman" w:eastAsia="Times New Roman" w:hAnsi="Times New Roman" w:cs="Times New Roman"/>
            <w:color w:val="004ECB"/>
            <w:sz w:val="16"/>
            <w:szCs w:val="16"/>
            <w:lang w:eastAsia="cs-CZ"/>
          </w:rPr>
          <w:t>Salle à manger, photo: www.france.cz</w:t>
        </w:r>
      </w:hyperlink>
    </w:p>
    <w:p w:rsidR="00F75034" w:rsidRDefault="00F75034" w:rsidP="009B4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6" w:tooltip="Salon jaune, photo: www.france.cz" w:history="1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13C99" w:rsidRPr="00331EC0" w:rsidRDefault="00F75034" w:rsidP="009B4E70">
      <w:pPr>
        <w:spacing w:after="0"/>
        <w:rPr>
          <w:rFonts w:ascii="Times New Roman" w:hAnsi="Times New Roman" w:cs="Times New Roman"/>
        </w:rPr>
      </w:pPr>
      <w:proofErr w:type="spellStart"/>
      <w:r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>U</w:t>
      </w:r>
      <w:r w:rsidR="00A24A13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>n</w:t>
      </w:r>
      <w:proofErr w:type="spellEnd"/>
      <w:r w:rsidR="00A24A13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>joyau</w:t>
      </w:r>
      <w:proofErr w:type="spellEnd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l'</w:t>
      </w:r>
      <w:proofErr w:type="spellStart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>architecture</w:t>
      </w:r>
      <w:proofErr w:type="spellEnd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>baroque</w:t>
      </w:r>
      <w:proofErr w:type="spellEnd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>qui</w:t>
      </w:r>
      <w:proofErr w:type="spellEnd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>est</w:t>
      </w:r>
      <w:proofErr w:type="spellEnd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au </w:t>
      </w:r>
      <w:proofErr w:type="spellStart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>coeur</w:t>
      </w:r>
      <w:proofErr w:type="spellEnd"/>
      <w:r w:rsidR="00331EC0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de la </w:t>
      </w:r>
      <w:proofErr w:type="spellStart"/>
      <w:r w:rsidR="00331EC0">
        <w:rPr>
          <w:rFonts w:ascii="Times New Roman" w:eastAsia="Times New Roman" w:hAnsi="Times New Roman" w:cs="Times New Roman"/>
          <w:i/>
          <w:color w:val="333333"/>
          <w:lang w:eastAsia="cs-CZ"/>
        </w:rPr>
        <w:t>relation</w:t>
      </w:r>
      <w:proofErr w:type="spellEnd"/>
      <w:r w:rsidR="00331EC0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 </w:t>
      </w:r>
      <w:proofErr w:type="spellStart"/>
      <w:r w:rsidR="00331EC0">
        <w:rPr>
          <w:rFonts w:ascii="Times New Roman" w:eastAsia="Times New Roman" w:hAnsi="Times New Roman" w:cs="Times New Roman"/>
          <w:i/>
          <w:color w:val="333333"/>
          <w:lang w:eastAsia="cs-CZ"/>
        </w:rPr>
        <w:t>franco</w:t>
      </w:r>
      <w:proofErr w:type="spellEnd"/>
      <w:r w:rsidR="00331EC0">
        <w:rPr>
          <w:rFonts w:ascii="Times New Roman" w:eastAsia="Times New Roman" w:hAnsi="Times New Roman" w:cs="Times New Roman"/>
          <w:i/>
          <w:color w:val="333333"/>
          <w:lang w:eastAsia="cs-CZ"/>
        </w:rPr>
        <w:t>-</w:t>
      </w:r>
      <w:proofErr w:type="spellStart"/>
      <w:r w:rsidR="00331EC0">
        <w:rPr>
          <w:rFonts w:ascii="Times New Roman" w:eastAsia="Times New Roman" w:hAnsi="Times New Roman" w:cs="Times New Roman"/>
          <w:i/>
          <w:color w:val="333333"/>
          <w:lang w:eastAsia="cs-CZ"/>
        </w:rPr>
        <w:t>tchèque</w:t>
      </w:r>
      <w:proofErr w:type="spellEnd"/>
      <w:r w:rsidR="00E13C99" w:rsidRPr="00331EC0">
        <w:rPr>
          <w:rFonts w:ascii="Times New Roman" w:eastAsia="Times New Roman" w:hAnsi="Times New Roman" w:cs="Times New Roman"/>
          <w:i/>
          <w:color w:val="333333"/>
          <w:lang w:eastAsia="cs-CZ"/>
        </w:rPr>
        <w:t xml:space="preserve">. </w:t>
      </w:r>
    </w:p>
    <w:p w:rsidR="00F75034" w:rsidRDefault="00F75034" w:rsidP="00F750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6DC2" w:rsidRDefault="00F75034" w:rsidP="00F7503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Source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: </w:t>
      </w:r>
      <w:hyperlink r:id="rId17" w:history="1">
        <w:r w:rsidRPr="0093225A">
          <w:rPr>
            <w:rStyle w:val="Hypertextovodkaz"/>
            <w:rFonts w:ascii="Times New Roman" w:hAnsi="Times New Roman" w:cs="Times New Roman"/>
            <w:sz w:val="16"/>
            <w:szCs w:val="16"/>
          </w:rPr>
          <w:t>http://www.radio.cz/fr/rubrique/special/le-palais-buquoy-ouvre-de-nouveau-ses-portes</w:t>
        </w:r>
      </w:hyperlink>
    </w:p>
    <w:p w:rsidR="00F75034" w:rsidRDefault="00F75034" w:rsidP="00F750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5034" w:rsidRPr="00F75034" w:rsidRDefault="00F75034" w:rsidP="00F750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GEFD                    </w:t>
      </w:r>
      <w:r w:rsidR="00C051A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051A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75034">
        <w:rPr>
          <w:rFonts w:ascii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>
            <wp:extent cx="3017520" cy="530225"/>
            <wp:effectExtent l="0" t="0" r="0" b="3175"/>
            <wp:docPr id="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51AC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spellStart"/>
      <w:r w:rsidR="00C051AC">
        <w:rPr>
          <w:rFonts w:ascii="Times New Roman" w:hAnsi="Times New Roman" w:cs="Times New Roman"/>
          <w:sz w:val="16"/>
          <w:szCs w:val="16"/>
        </w:rPr>
        <w:t>Fic</w:t>
      </w:r>
      <w:r>
        <w:rPr>
          <w:rFonts w:ascii="Times New Roman" w:hAnsi="Times New Roman" w:cs="Times New Roman"/>
          <w:sz w:val="16"/>
          <w:szCs w:val="16"/>
        </w:rPr>
        <w:t>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apprenant</w:t>
      </w:r>
      <w:proofErr w:type="spellEnd"/>
    </w:p>
    <w:sectPr w:rsidR="00F75034" w:rsidRPr="00F75034" w:rsidSect="00F7503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3C99"/>
    <w:rsid w:val="00331EC0"/>
    <w:rsid w:val="005B2BF6"/>
    <w:rsid w:val="006B6DC2"/>
    <w:rsid w:val="009144C1"/>
    <w:rsid w:val="00935F6E"/>
    <w:rsid w:val="009934DE"/>
    <w:rsid w:val="009B4E70"/>
    <w:rsid w:val="00A24A13"/>
    <w:rsid w:val="00C051AC"/>
    <w:rsid w:val="00CD76EB"/>
    <w:rsid w:val="00E13C99"/>
    <w:rsid w:val="00E431C5"/>
    <w:rsid w:val="00F75034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13C99"/>
    <w:rPr>
      <w:i/>
      <w:iCs/>
    </w:rPr>
  </w:style>
  <w:style w:type="character" w:styleId="Siln">
    <w:name w:val="Strong"/>
    <w:basedOn w:val="Standardnpsmoodstavce"/>
    <w:uiPriority w:val="22"/>
    <w:qFormat/>
    <w:rsid w:val="00E13C99"/>
    <w:rPr>
      <w:b/>
      <w:bCs/>
    </w:rPr>
  </w:style>
  <w:style w:type="paragraph" w:customStyle="1" w:styleId="img">
    <w:name w:val="img"/>
    <w:basedOn w:val="Normln"/>
    <w:rsid w:val="00E1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C99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Standardnpsmoodstavce"/>
    <w:rsid w:val="00E13C99"/>
  </w:style>
  <w:style w:type="character" w:styleId="Hypertextovodkaz">
    <w:name w:val="Hyperlink"/>
    <w:basedOn w:val="Standardnpsmoodstavce"/>
    <w:uiPriority w:val="99"/>
    <w:unhideWhenUsed/>
    <w:rsid w:val="00A24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6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5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3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2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7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9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rance.cz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img.radio.cz/pictures/praha/bukvojsky_palac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radio.cz/fr/rubrique/special/le-palais-buquoy-ouvre-de-nouveau-ses-por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g.radio.cz/pictures/praha/bukvojsky_palac5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ance.cz" TargetMode="External"/><Relationship Id="rId11" Type="http://schemas.openxmlformats.org/officeDocument/2006/relationships/hyperlink" Target="http://img.radio.cz/pictures/praha/bukvojsky_palac4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g.radio.cz/pictures/praha/bukvojsky_palac4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img.radio.cz/pictures/praha/bukvojsky_palac2.jpg" TargetMode="External"/><Relationship Id="rId9" Type="http://schemas.openxmlformats.org/officeDocument/2006/relationships/hyperlink" Target="http://img.radio.cz/pictures/praha/bukvojsky_palac5.jpg" TargetMode="External"/><Relationship Id="rId14" Type="http://schemas.openxmlformats.org/officeDocument/2006/relationships/hyperlink" Target="http://www.fran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2015-07-03T14:45:00Z</dcterms:created>
  <dcterms:modified xsi:type="dcterms:W3CDTF">2015-07-03T14:45:00Z</dcterms:modified>
</cp:coreProperties>
</file>